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1" w:rightFromText="141" w:horzAnchor="margin" w:tblpY="465"/>
        <w:tblW w:w="9180" w:type="dxa"/>
        <w:tblLayout w:type="fixed"/>
        <w:tblLook w:val="04A0" w:firstRow="1" w:lastRow="0" w:firstColumn="1" w:lastColumn="0" w:noHBand="0" w:noVBand="1"/>
      </w:tblPr>
      <w:tblGrid>
        <w:gridCol w:w="1728"/>
        <w:gridCol w:w="1917"/>
        <w:gridCol w:w="1850"/>
        <w:gridCol w:w="1843"/>
        <w:gridCol w:w="1842"/>
      </w:tblGrid>
      <w:tr w:rsidR="00F10541" w:rsidTr="001C5E94">
        <w:tc>
          <w:tcPr>
            <w:tcW w:w="1728" w:type="dxa"/>
          </w:tcPr>
          <w:p w:rsidR="00A24A32" w:rsidRPr="00012036" w:rsidRDefault="001C5E94" w:rsidP="001C5E94">
            <w:pPr>
              <w:rPr>
                <w:b/>
              </w:rPr>
            </w:pPr>
            <w:r w:rsidRPr="001C5E94">
              <w:rPr>
                <w:rFonts w:ascii="Calibri" w:hAnsi="Calibri" w:cs="Arial"/>
                <w:b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editId="36B11C9B">
                      <wp:simplePos x="0" y="0"/>
                      <wp:positionH relativeFrom="column">
                        <wp:posOffset>1567815</wp:posOffset>
                      </wp:positionH>
                      <wp:positionV relativeFrom="paragraph">
                        <wp:posOffset>-1057910</wp:posOffset>
                      </wp:positionV>
                      <wp:extent cx="2171700" cy="933450"/>
                      <wp:effectExtent l="0" t="0" r="19050" b="1905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1700" cy="933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C5E94" w:rsidRDefault="001C5E94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  </w:t>
                                  </w:r>
                                  <w:bookmarkStart w:id="0" w:name="_GoBack"/>
                                  <w:bookmarkEnd w:id="0"/>
                                </w:p>
                                <w:p w:rsidR="001C5E94" w:rsidRPr="001C5E94" w:rsidRDefault="001C5E94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        </w:t>
                                  </w:r>
                                  <w:r w:rsidRPr="001C5E94">
                                    <w:rPr>
                                      <w:lang w:val="en-US"/>
                                    </w:rPr>
                                    <w:t>P.S.E. RUBRIC FIRST TERM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23.45pt;margin-top:-83.3pt;width:171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">
                      <v:textbox>
                        <w:txbxContent>
                          <w:p w:rsidR="001C5E94" w:rsidRDefault="001C5E9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 </w:t>
                            </w:r>
                            <w:bookmarkStart w:id="1" w:name="_GoBack"/>
                            <w:bookmarkEnd w:id="1"/>
                          </w:p>
                          <w:p w:rsidR="001C5E94" w:rsidRPr="001C5E94" w:rsidRDefault="001C5E9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       </w:t>
                            </w:r>
                            <w:r w:rsidRPr="001C5E94">
                              <w:rPr>
                                <w:lang w:val="en-US"/>
                              </w:rPr>
                              <w:t>P.S.E. RUBRIC FIRST TERM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4A32" w:rsidRPr="00012036">
              <w:rPr>
                <w:rFonts w:ascii="Calibri" w:hAnsi="Calibri" w:cs="Arial"/>
                <w:b/>
              </w:rPr>
              <w:t xml:space="preserve"> Resuelve problemas y supera dificultades con actitud positiva.</w:t>
            </w:r>
          </w:p>
        </w:tc>
        <w:tc>
          <w:tcPr>
            <w:tcW w:w="1917" w:type="dxa"/>
          </w:tcPr>
          <w:p w:rsidR="00A24A32" w:rsidRDefault="00A24A32" w:rsidP="001C5E94">
            <w:r>
              <w:t xml:space="preserve">Recurre al dialogo para resolver las dificultades del diario vivir, proponiendo acuerdos y enmendando la falta por iniciativa propia </w:t>
            </w:r>
          </w:p>
        </w:tc>
        <w:tc>
          <w:tcPr>
            <w:tcW w:w="1850" w:type="dxa"/>
          </w:tcPr>
          <w:p w:rsidR="00A24A32" w:rsidRDefault="00A24A32" w:rsidP="001C5E94">
            <w:r>
              <w:t>Recurre al dialogo para resolver las dificultades del diario vivir</w:t>
            </w:r>
          </w:p>
        </w:tc>
        <w:tc>
          <w:tcPr>
            <w:tcW w:w="1843" w:type="dxa"/>
          </w:tcPr>
          <w:p w:rsidR="00A24A32" w:rsidRDefault="00A24A32" w:rsidP="001C5E94">
            <w:r>
              <w:t>Recurre al dialogo para resolver las dificultades del diario vivir, alentado por un adulto.</w:t>
            </w:r>
          </w:p>
        </w:tc>
        <w:tc>
          <w:tcPr>
            <w:tcW w:w="1842" w:type="dxa"/>
          </w:tcPr>
          <w:p w:rsidR="00A24A32" w:rsidRDefault="00A24A32" w:rsidP="001C5E94">
            <w:r>
              <w:t xml:space="preserve">No recurre al dialogo para resolver las dificultades del diario vivir, haciendo uso del llanto o de contacto físico para resolver dichas situaciones </w:t>
            </w:r>
          </w:p>
        </w:tc>
      </w:tr>
      <w:tr w:rsidR="00F10541" w:rsidTr="001C5E94">
        <w:tc>
          <w:tcPr>
            <w:tcW w:w="1728" w:type="dxa"/>
          </w:tcPr>
          <w:p w:rsidR="00A24A32" w:rsidRPr="00012036" w:rsidRDefault="00A24A32" w:rsidP="001C5E94">
            <w:pPr>
              <w:rPr>
                <w:b/>
              </w:rPr>
            </w:pPr>
            <w:r w:rsidRPr="00012036">
              <w:rPr>
                <w:rFonts w:ascii="Calibri" w:hAnsi="Calibri" w:cs="Arial"/>
                <w:b/>
              </w:rPr>
              <w:t xml:space="preserve"> Establece metas y compromisos por alcanzar.</w:t>
            </w:r>
          </w:p>
        </w:tc>
        <w:tc>
          <w:tcPr>
            <w:tcW w:w="1917" w:type="dxa"/>
          </w:tcPr>
          <w:p w:rsidR="00A24A32" w:rsidRDefault="00A60404" w:rsidP="001C5E94">
            <w:r>
              <w:t>Se plantea metas alcanzables  a partir de su autoevaluación o reflexiones grupal</w:t>
            </w:r>
            <w:r w:rsidR="0082115C">
              <w:t>es, esforzándose por cumplirlas</w:t>
            </w:r>
          </w:p>
        </w:tc>
        <w:tc>
          <w:tcPr>
            <w:tcW w:w="1850" w:type="dxa"/>
          </w:tcPr>
          <w:p w:rsidR="00A24A32" w:rsidRDefault="00A60404" w:rsidP="001C5E94">
            <w:r>
              <w:t>Se plantea metas alcanzables  a partir de su autoevaluación o reflexiones grupales.</w:t>
            </w:r>
          </w:p>
        </w:tc>
        <w:tc>
          <w:tcPr>
            <w:tcW w:w="1843" w:type="dxa"/>
          </w:tcPr>
          <w:p w:rsidR="00A24A32" w:rsidRDefault="0082115C" w:rsidP="001C5E94">
            <w:r>
              <w:t>Se plantea metas  a partir de su autoevaluación o reflexiones grupales, siendo necesario el apoyo del adulto para recordar su compromiso y cumplirlo.</w:t>
            </w:r>
          </w:p>
        </w:tc>
        <w:tc>
          <w:tcPr>
            <w:tcW w:w="1842" w:type="dxa"/>
          </w:tcPr>
          <w:p w:rsidR="00A24A32" w:rsidRDefault="0082115C" w:rsidP="001C5E94">
            <w:r>
              <w:t>No se plantea metas, ni muestra compromiso por cambiar aspectos hallados en su  autoevaluación o reflexiones grupales.</w:t>
            </w:r>
          </w:p>
        </w:tc>
      </w:tr>
      <w:tr w:rsidR="00F10541" w:rsidTr="001C5E94">
        <w:tc>
          <w:tcPr>
            <w:tcW w:w="1728" w:type="dxa"/>
          </w:tcPr>
          <w:p w:rsidR="00A24A32" w:rsidRPr="00012036" w:rsidRDefault="00A24A32" w:rsidP="001C5E94">
            <w:pPr>
              <w:rPr>
                <w:b/>
              </w:rPr>
            </w:pPr>
            <w:r w:rsidRPr="00012036">
              <w:rPr>
                <w:rFonts w:ascii="Calibri" w:hAnsi="Calibri" w:cs="Arial"/>
                <w:b/>
              </w:rPr>
              <w:t>Se esfuerza por comer sanamente.</w:t>
            </w:r>
          </w:p>
        </w:tc>
        <w:tc>
          <w:tcPr>
            <w:tcW w:w="1917" w:type="dxa"/>
          </w:tcPr>
          <w:p w:rsidR="00A24A32" w:rsidRDefault="0075126F" w:rsidP="001C5E94">
            <w:r>
              <w:t>Muestra apertura para  probar sabores diferentes que le permitan tener una alimentación sana.</w:t>
            </w:r>
          </w:p>
        </w:tc>
        <w:tc>
          <w:tcPr>
            <w:tcW w:w="1850" w:type="dxa"/>
          </w:tcPr>
          <w:p w:rsidR="00A24A32" w:rsidRDefault="0075126F" w:rsidP="001C5E94">
            <w:r>
              <w:t xml:space="preserve">Come sus alimentos con buena disposición </w:t>
            </w:r>
          </w:p>
        </w:tc>
        <w:tc>
          <w:tcPr>
            <w:tcW w:w="1843" w:type="dxa"/>
          </w:tcPr>
          <w:p w:rsidR="00A24A32" w:rsidRDefault="0075126F" w:rsidP="001C5E94">
            <w:r>
              <w:t>Necesita de la insistencia del adulto para comer sus alimentos</w:t>
            </w:r>
          </w:p>
        </w:tc>
        <w:tc>
          <w:tcPr>
            <w:tcW w:w="1842" w:type="dxa"/>
          </w:tcPr>
          <w:p w:rsidR="00A24A32" w:rsidRDefault="0075126F" w:rsidP="001C5E94">
            <w:r>
              <w:t>Muestra una actitud negativa para consumir sus alimentos</w:t>
            </w:r>
          </w:p>
        </w:tc>
      </w:tr>
      <w:tr w:rsidR="00F10541" w:rsidTr="001C5E94">
        <w:tc>
          <w:tcPr>
            <w:tcW w:w="1728" w:type="dxa"/>
          </w:tcPr>
          <w:p w:rsidR="00A24A32" w:rsidRPr="00012036" w:rsidRDefault="00A24A32" w:rsidP="001C5E94">
            <w:pPr>
              <w:rPr>
                <w:rFonts w:ascii="Calibri" w:hAnsi="Calibri" w:cs="Arial"/>
                <w:b/>
              </w:rPr>
            </w:pPr>
            <w:r w:rsidRPr="00012036">
              <w:rPr>
                <w:rFonts w:ascii="Calibri" w:hAnsi="Calibri" w:cs="Arial"/>
                <w:b/>
              </w:rPr>
              <w:t xml:space="preserve">Utiliza habilidades de movimiento básicas (motricidad fina y gruesa) </w:t>
            </w:r>
            <w:r w:rsidR="008717C1" w:rsidRPr="00012036">
              <w:rPr>
                <w:rFonts w:ascii="Calibri" w:hAnsi="Calibri" w:cs="Arial"/>
                <w:b/>
              </w:rPr>
              <w:t>propuestas.</w:t>
            </w:r>
          </w:p>
          <w:p w:rsidR="00A24A32" w:rsidRPr="00012036" w:rsidRDefault="00A24A32" w:rsidP="001C5E94">
            <w:pPr>
              <w:rPr>
                <w:b/>
              </w:rPr>
            </w:pPr>
          </w:p>
        </w:tc>
        <w:tc>
          <w:tcPr>
            <w:tcW w:w="1917" w:type="dxa"/>
          </w:tcPr>
          <w:p w:rsidR="00A24A32" w:rsidRPr="00012036" w:rsidRDefault="008717C1" w:rsidP="001C5E94">
            <w:r w:rsidRPr="00012036">
              <w:rPr>
                <w:rFonts w:ascii="Calibri" w:hAnsi="Calibri" w:cs="Arial"/>
              </w:rPr>
              <w:t>Participa acti</w:t>
            </w:r>
            <w:r w:rsidR="00EB4D50">
              <w:rPr>
                <w:rFonts w:ascii="Calibri" w:hAnsi="Calibri" w:cs="Arial"/>
              </w:rPr>
              <w:t>vamente y de manera entusiasta en</w:t>
            </w:r>
            <w:r w:rsidRPr="00012036">
              <w:rPr>
                <w:rFonts w:ascii="Calibri" w:hAnsi="Calibri" w:cs="Arial"/>
              </w:rPr>
              <w:t xml:space="preserve"> las actividades de movimiento básicas (motricidad fina y gruesa) </w:t>
            </w:r>
          </w:p>
        </w:tc>
        <w:tc>
          <w:tcPr>
            <w:tcW w:w="1850" w:type="dxa"/>
          </w:tcPr>
          <w:p w:rsidR="00867651" w:rsidRPr="00012036" w:rsidRDefault="00867651" w:rsidP="001C5E94">
            <w:pPr>
              <w:rPr>
                <w:rFonts w:ascii="Calibri" w:hAnsi="Calibri" w:cs="Arial"/>
              </w:rPr>
            </w:pPr>
            <w:r w:rsidRPr="00012036">
              <w:rPr>
                <w:rFonts w:ascii="Calibri" w:hAnsi="Calibri" w:cs="Arial"/>
              </w:rPr>
              <w:t xml:space="preserve">Participa de </w:t>
            </w:r>
            <w:r w:rsidR="00EB4D50">
              <w:rPr>
                <w:rFonts w:ascii="Calibri" w:hAnsi="Calibri" w:cs="Arial"/>
              </w:rPr>
              <w:t>los ejercicios  de movimiento básico</w:t>
            </w:r>
            <w:r w:rsidRPr="00012036">
              <w:rPr>
                <w:rFonts w:ascii="Calibri" w:hAnsi="Calibri" w:cs="Arial"/>
              </w:rPr>
              <w:t xml:space="preserve">s (motricidad fina y gruesa) </w:t>
            </w:r>
          </w:p>
          <w:p w:rsidR="00A24A32" w:rsidRPr="00012036" w:rsidRDefault="00A24A32" w:rsidP="001C5E94"/>
        </w:tc>
        <w:tc>
          <w:tcPr>
            <w:tcW w:w="1843" w:type="dxa"/>
          </w:tcPr>
          <w:p w:rsidR="008717C1" w:rsidRPr="00012036" w:rsidRDefault="008717C1" w:rsidP="001C5E94">
            <w:pPr>
              <w:rPr>
                <w:rFonts w:ascii="Calibri" w:hAnsi="Calibri" w:cs="Arial"/>
              </w:rPr>
            </w:pPr>
            <w:r w:rsidRPr="00012036">
              <w:rPr>
                <w:rFonts w:ascii="Calibri" w:hAnsi="Calibri" w:cs="Arial"/>
              </w:rPr>
              <w:t>Es necesario invitarle a participar en algunas de las actividades de movimiento básicas (motricidad fina y gruesa) propuestas.</w:t>
            </w:r>
          </w:p>
          <w:p w:rsidR="00A24A32" w:rsidRPr="00012036" w:rsidRDefault="00A24A32" w:rsidP="001C5E94"/>
        </w:tc>
        <w:tc>
          <w:tcPr>
            <w:tcW w:w="1842" w:type="dxa"/>
          </w:tcPr>
          <w:p w:rsidR="008717C1" w:rsidRPr="00012036" w:rsidRDefault="008717C1" w:rsidP="001C5E94">
            <w:pPr>
              <w:rPr>
                <w:rFonts w:ascii="Calibri" w:hAnsi="Calibri" w:cs="Arial"/>
              </w:rPr>
            </w:pPr>
            <w:r w:rsidRPr="00012036">
              <w:rPr>
                <w:rFonts w:ascii="Calibri" w:hAnsi="Calibri" w:cs="Arial"/>
              </w:rPr>
              <w:t>No participa de algunas de las actividades de movimiento básicas (motricidad fina y gruesa) propuestas.</w:t>
            </w:r>
          </w:p>
          <w:p w:rsidR="00A24A32" w:rsidRPr="00012036" w:rsidRDefault="00A24A32" w:rsidP="001C5E94"/>
        </w:tc>
      </w:tr>
      <w:tr w:rsidR="00F10541" w:rsidTr="001C5E94">
        <w:tc>
          <w:tcPr>
            <w:tcW w:w="1728" w:type="dxa"/>
          </w:tcPr>
          <w:p w:rsidR="00A24A32" w:rsidRPr="00012036" w:rsidRDefault="00A24A32" w:rsidP="001C5E94">
            <w:pPr>
              <w:rPr>
                <w:b/>
              </w:rPr>
            </w:pPr>
            <w:r w:rsidRPr="00012036">
              <w:rPr>
                <w:rFonts w:ascii="Calibri" w:hAnsi="Calibri" w:cs="Arial"/>
                <w:b/>
              </w:rPr>
              <w:t>Comparte ideas con claridad y confianza.</w:t>
            </w:r>
          </w:p>
        </w:tc>
        <w:tc>
          <w:tcPr>
            <w:tcW w:w="1917" w:type="dxa"/>
          </w:tcPr>
          <w:p w:rsidR="0099704D" w:rsidRDefault="00F10541" w:rsidP="001C5E94">
            <w:r w:rsidRPr="00012036">
              <w:t xml:space="preserve">Expresa  por iniciativa propia sus ideas frente al grupo con confianza y claridad, </w:t>
            </w:r>
            <w:r w:rsidR="0099704D">
              <w:t>justificando coherentemente sus aportes.</w:t>
            </w:r>
          </w:p>
          <w:p w:rsidR="00C91AE5" w:rsidRDefault="00C91AE5" w:rsidP="001C5E94"/>
          <w:p w:rsidR="001C5E94" w:rsidRPr="00012036" w:rsidRDefault="001C5E94" w:rsidP="001C5E94"/>
        </w:tc>
        <w:tc>
          <w:tcPr>
            <w:tcW w:w="1850" w:type="dxa"/>
          </w:tcPr>
          <w:p w:rsidR="00A24A32" w:rsidRPr="00012036" w:rsidRDefault="00F10541" w:rsidP="001C5E94">
            <w:r w:rsidRPr="00012036">
              <w:t>Expresa  por iniciativa propia sus ideas frente al grupo con confianza y claridad</w:t>
            </w:r>
            <w:r w:rsidR="0099704D">
              <w:t>.</w:t>
            </w:r>
          </w:p>
        </w:tc>
        <w:tc>
          <w:tcPr>
            <w:tcW w:w="1843" w:type="dxa"/>
          </w:tcPr>
          <w:p w:rsidR="00A24A32" w:rsidRPr="00012036" w:rsidRDefault="00F10541" w:rsidP="001C5E94">
            <w:r w:rsidRPr="00012036">
              <w:t>Expresa sus ideas frente al grupo  con  claridad</w:t>
            </w:r>
            <w:r w:rsidR="00C91AE5">
              <w:t>,</w:t>
            </w:r>
            <w:r w:rsidRPr="00012036">
              <w:t xml:space="preserve"> siendo necesaria la invitación del profesor </w:t>
            </w:r>
            <w:r w:rsidR="00C91AE5">
              <w:t>para que lo haga.</w:t>
            </w:r>
          </w:p>
        </w:tc>
        <w:tc>
          <w:tcPr>
            <w:tcW w:w="1842" w:type="dxa"/>
          </w:tcPr>
          <w:p w:rsidR="00A24A32" w:rsidRPr="00012036" w:rsidRDefault="00F10541" w:rsidP="001C5E94">
            <w:r w:rsidRPr="00012036">
              <w:t>No expresa sus ideas frente al grupo, aun con la invitación del profesor.</w:t>
            </w:r>
          </w:p>
        </w:tc>
      </w:tr>
      <w:tr w:rsidR="00F10541" w:rsidTr="001C5E94">
        <w:tc>
          <w:tcPr>
            <w:tcW w:w="1728" w:type="dxa"/>
          </w:tcPr>
          <w:p w:rsidR="00A24A32" w:rsidRPr="00012036" w:rsidRDefault="00A24A32" w:rsidP="001C5E94">
            <w:pPr>
              <w:jc w:val="both"/>
              <w:rPr>
                <w:rFonts w:ascii="Calibri" w:hAnsi="Calibri" w:cs="Arial"/>
                <w:b/>
              </w:rPr>
            </w:pPr>
            <w:r w:rsidRPr="00012036">
              <w:rPr>
                <w:rFonts w:ascii="Calibri" w:hAnsi="Calibri" w:cs="Arial"/>
                <w:b/>
              </w:rPr>
              <w:lastRenderedPageBreak/>
              <w:t>Escucha activamente a los demás en situaciones grupales e individuales.</w:t>
            </w:r>
          </w:p>
          <w:p w:rsidR="00A24A32" w:rsidRPr="00012036" w:rsidRDefault="00A24A32" w:rsidP="001C5E94">
            <w:pPr>
              <w:rPr>
                <w:b/>
              </w:rPr>
            </w:pPr>
          </w:p>
        </w:tc>
        <w:tc>
          <w:tcPr>
            <w:tcW w:w="1917" w:type="dxa"/>
          </w:tcPr>
          <w:p w:rsidR="00A24A32" w:rsidRPr="00012036" w:rsidRDefault="00C91AE5" w:rsidP="001C5E94">
            <w:r>
              <w:rPr>
                <w:rFonts w:ascii="Calibri" w:hAnsi="Calibri" w:cs="Arial"/>
              </w:rPr>
              <w:t>Demuestra</w:t>
            </w:r>
            <w:r w:rsidR="00474F44" w:rsidRPr="00012036">
              <w:rPr>
                <w:rFonts w:ascii="Calibri" w:hAnsi="Calibri" w:cs="Arial"/>
              </w:rPr>
              <w:t xml:space="preserve"> una actitud de escucha activa hacia compañeros </w:t>
            </w:r>
            <w:r>
              <w:rPr>
                <w:rFonts w:ascii="Calibri" w:hAnsi="Calibri" w:cs="Arial"/>
              </w:rPr>
              <w:t>y adultos</w:t>
            </w:r>
            <w:r w:rsidR="00474F44" w:rsidRPr="00012036">
              <w:rPr>
                <w:rFonts w:ascii="Calibri" w:hAnsi="Calibri" w:cs="Arial"/>
              </w:rPr>
              <w:t xml:space="preserve"> </w:t>
            </w:r>
            <w:r>
              <w:rPr>
                <w:rFonts w:ascii="Calibri" w:hAnsi="Calibri" w:cs="Arial"/>
              </w:rPr>
              <w:t xml:space="preserve">en </w:t>
            </w:r>
            <w:r w:rsidR="00474F44" w:rsidRPr="00012036">
              <w:rPr>
                <w:rFonts w:ascii="Calibri" w:hAnsi="Calibri" w:cs="Arial"/>
              </w:rPr>
              <w:t xml:space="preserve">situaciones grupales e individuales </w:t>
            </w:r>
            <w:r>
              <w:rPr>
                <w:rFonts w:ascii="Calibri" w:hAnsi="Calibri" w:cs="Arial"/>
              </w:rPr>
              <w:t xml:space="preserve">e invita a </w:t>
            </w:r>
            <w:r w:rsidR="00474F44" w:rsidRPr="00012036">
              <w:rPr>
                <w:rFonts w:ascii="Calibri" w:hAnsi="Calibri" w:cs="Arial"/>
              </w:rPr>
              <w:t xml:space="preserve">sus compañeros </w:t>
            </w:r>
            <w:r>
              <w:rPr>
                <w:rFonts w:ascii="Calibri" w:hAnsi="Calibri" w:cs="Arial"/>
              </w:rPr>
              <w:t xml:space="preserve">para que </w:t>
            </w:r>
            <w:r w:rsidR="00474F44" w:rsidRPr="00012036">
              <w:rPr>
                <w:rFonts w:ascii="Calibri" w:hAnsi="Calibri" w:cs="Arial"/>
              </w:rPr>
              <w:t xml:space="preserve">adopten la misma </w:t>
            </w:r>
            <w:r w:rsidR="0041620D" w:rsidRPr="00012036">
              <w:rPr>
                <w:rFonts w:ascii="Calibri" w:hAnsi="Calibri" w:cs="Arial"/>
              </w:rPr>
              <w:t>condición</w:t>
            </w:r>
          </w:p>
        </w:tc>
        <w:tc>
          <w:tcPr>
            <w:tcW w:w="1850" w:type="dxa"/>
          </w:tcPr>
          <w:p w:rsidR="00A24A32" w:rsidRPr="00012036" w:rsidRDefault="00C91AE5" w:rsidP="001C5E94">
            <w:r>
              <w:rPr>
                <w:rFonts w:ascii="Calibri" w:hAnsi="Calibri" w:cs="Arial"/>
              </w:rPr>
              <w:t xml:space="preserve">Demuestra </w:t>
            </w:r>
            <w:r w:rsidR="00474F44" w:rsidRPr="00012036">
              <w:rPr>
                <w:rFonts w:ascii="Calibri" w:hAnsi="Calibri" w:cs="Arial"/>
              </w:rPr>
              <w:t xml:space="preserve"> una actitud de e</w:t>
            </w:r>
            <w:r w:rsidR="0030055E" w:rsidRPr="00012036">
              <w:rPr>
                <w:rFonts w:ascii="Calibri" w:hAnsi="Calibri" w:cs="Arial"/>
              </w:rPr>
              <w:t>scucha activa</w:t>
            </w:r>
            <w:r w:rsidR="00474F44" w:rsidRPr="00012036">
              <w:rPr>
                <w:rFonts w:ascii="Calibri" w:hAnsi="Calibri" w:cs="Arial"/>
              </w:rPr>
              <w:t xml:space="preserve"> hacia sus compañeros</w:t>
            </w:r>
            <w:r>
              <w:rPr>
                <w:rFonts w:ascii="Calibri" w:hAnsi="Calibri" w:cs="Arial"/>
              </w:rPr>
              <w:t xml:space="preserve"> y adultos</w:t>
            </w:r>
            <w:r w:rsidR="0030055E" w:rsidRPr="00012036">
              <w:rPr>
                <w:rFonts w:ascii="Calibri" w:hAnsi="Calibri" w:cs="Arial"/>
              </w:rPr>
              <w:t xml:space="preserve"> en situaciones grupales e individuales</w:t>
            </w:r>
            <w:r>
              <w:rPr>
                <w:rFonts w:ascii="Calibri" w:hAnsi="Calibri" w:cs="Arial"/>
              </w:rPr>
              <w:t>.</w:t>
            </w:r>
          </w:p>
        </w:tc>
        <w:tc>
          <w:tcPr>
            <w:tcW w:w="1843" w:type="dxa"/>
          </w:tcPr>
          <w:p w:rsidR="00A24A32" w:rsidRPr="00012036" w:rsidRDefault="00474F44" w:rsidP="001C5E94">
            <w:r w:rsidRPr="00012036">
              <w:rPr>
                <w:rFonts w:ascii="Calibri" w:hAnsi="Calibri" w:cs="Arial"/>
              </w:rPr>
              <w:t>Tiene una actitud de escucha activa hacia compañeros</w:t>
            </w:r>
            <w:r w:rsidR="00C91AE5">
              <w:rPr>
                <w:rFonts w:ascii="Calibri" w:hAnsi="Calibri" w:cs="Arial"/>
              </w:rPr>
              <w:t xml:space="preserve"> y adultos </w:t>
            </w:r>
            <w:r w:rsidRPr="00012036">
              <w:rPr>
                <w:rFonts w:ascii="Calibri" w:hAnsi="Calibri" w:cs="Arial"/>
              </w:rPr>
              <w:t xml:space="preserve"> en situaciones grupales e individuales, aunque en ocasiones es necesario que por medio de señas se le recuerde lo que se espera</w:t>
            </w:r>
          </w:p>
        </w:tc>
        <w:tc>
          <w:tcPr>
            <w:tcW w:w="1842" w:type="dxa"/>
          </w:tcPr>
          <w:p w:rsidR="00A24A32" w:rsidRPr="00012036" w:rsidRDefault="00474F44" w:rsidP="001C5E94">
            <w:r w:rsidRPr="00012036">
              <w:rPr>
                <w:rFonts w:ascii="Calibri" w:hAnsi="Calibri" w:cs="Arial"/>
              </w:rPr>
              <w:t>Se le dificulta tener una actitud de escucha activa hacia sus compañeros</w:t>
            </w:r>
            <w:r w:rsidR="00C91AE5">
              <w:rPr>
                <w:rFonts w:ascii="Calibri" w:hAnsi="Calibri" w:cs="Arial"/>
              </w:rPr>
              <w:t xml:space="preserve"> y adultos,  </w:t>
            </w:r>
            <w:r w:rsidRPr="00012036">
              <w:rPr>
                <w:rFonts w:ascii="Calibri" w:hAnsi="Calibri" w:cs="Arial"/>
              </w:rPr>
              <w:t xml:space="preserve"> en situaciones grupales e individuales</w:t>
            </w:r>
            <w:r w:rsidR="00C91AE5">
              <w:rPr>
                <w:rFonts w:ascii="Calibri" w:hAnsi="Calibri" w:cs="Arial"/>
              </w:rPr>
              <w:t>.</w:t>
            </w:r>
          </w:p>
        </w:tc>
      </w:tr>
      <w:tr w:rsidR="00F10541" w:rsidTr="001C5E94">
        <w:tc>
          <w:tcPr>
            <w:tcW w:w="1728" w:type="dxa"/>
          </w:tcPr>
          <w:p w:rsidR="00A24A32" w:rsidRPr="00012036" w:rsidRDefault="00A24A32" w:rsidP="001C5E94">
            <w:pPr>
              <w:jc w:val="both"/>
              <w:rPr>
                <w:rFonts w:ascii="Calibri" w:hAnsi="Calibri" w:cs="Arial"/>
                <w:b/>
              </w:rPr>
            </w:pPr>
            <w:r w:rsidRPr="00012036">
              <w:rPr>
                <w:rFonts w:ascii="Calibri" w:hAnsi="Calibri" w:cs="Arial"/>
                <w:b/>
              </w:rPr>
              <w:t>Reconoce las diferentes funciones y responsabilidades dentro de un grupo.</w:t>
            </w:r>
          </w:p>
          <w:p w:rsidR="00A24A32" w:rsidRPr="00012036" w:rsidRDefault="00A24A32" w:rsidP="001C5E94">
            <w:pPr>
              <w:rPr>
                <w:b/>
              </w:rPr>
            </w:pPr>
          </w:p>
        </w:tc>
        <w:tc>
          <w:tcPr>
            <w:tcW w:w="1917" w:type="dxa"/>
          </w:tcPr>
          <w:p w:rsidR="0041620D" w:rsidRPr="00012036" w:rsidRDefault="0041620D" w:rsidP="001C5E94">
            <w:pPr>
              <w:jc w:val="both"/>
              <w:rPr>
                <w:rFonts w:ascii="Calibri" w:hAnsi="Calibri" w:cs="Arial"/>
              </w:rPr>
            </w:pPr>
            <w:r w:rsidRPr="00012036">
              <w:rPr>
                <w:rFonts w:ascii="Calibri" w:hAnsi="Calibri" w:cs="Arial"/>
              </w:rPr>
              <w:t xml:space="preserve">Reconoce sus diferentes funciones y responsabilidades dentro de un grupo, </w:t>
            </w:r>
            <w:r w:rsidR="00B65DA1" w:rsidRPr="00012036">
              <w:rPr>
                <w:rFonts w:ascii="Calibri" w:hAnsi="Calibri" w:cs="Arial"/>
              </w:rPr>
              <w:t>siendo constante en la realización de las mismas</w:t>
            </w:r>
            <w:r w:rsidR="00B65DA1">
              <w:rPr>
                <w:rFonts w:ascii="Calibri" w:hAnsi="Calibri" w:cs="Arial"/>
              </w:rPr>
              <w:t xml:space="preserve"> y </w:t>
            </w:r>
            <w:r w:rsidRPr="00012036">
              <w:rPr>
                <w:rFonts w:ascii="Calibri" w:hAnsi="Calibri" w:cs="Arial"/>
              </w:rPr>
              <w:t>apoyando a sus compañeros en el seguimiento de las de ellos.</w:t>
            </w:r>
          </w:p>
          <w:p w:rsidR="00A24A32" w:rsidRPr="00012036" w:rsidRDefault="00A24A32" w:rsidP="001C5E94"/>
        </w:tc>
        <w:tc>
          <w:tcPr>
            <w:tcW w:w="1850" w:type="dxa"/>
          </w:tcPr>
          <w:p w:rsidR="0041620D" w:rsidRPr="00012036" w:rsidRDefault="0041620D" w:rsidP="001C5E94">
            <w:pPr>
              <w:jc w:val="both"/>
              <w:rPr>
                <w:rFonts w:ascii="Calibri" w:hAnsi="Calibri" w:cs="Arial"/>
              </w:rPr>
            </w:pPr>
            <w:r w:rsidRPr="00012036">
              <w:rPr>
                <w:rFonts w:ascii="Calibri" w:hAnsi="Calibri" w:cs="Arial"/>
              </w:rPr>
              <w:t>Reconoce sus diferentes funciones y responsabilidades dentro de un grupo siendo constante en la realización de las mismas.</w:t>
            </w:r>
          </w:p>
          <w:p w:rsidR="00A24A32" w:rsidRPr="00012036" w:rsidRDefault="00A24A32" w:rsidP="001C5E94"/>
        </w:tc>
        <w:tc>
          <w:tcPr>
            <w:tcW w:w="1843" w:type="dxa"/>
          </w:tcPr>
          <w:p w:rsidR="0041620D" w:rsidRPr="00012036" w:rsidRDefault="0041620D" w:rsidP="001C5E94">
            <w:pPr>
              <w:jc w:val="both"/>
              <w:rPr>
                <w:rFonts w:ascii="Calibri" w:hAnsi="Calibri" w:cs="Arial"/>
              </w:rPr>
            </w:pPr>
            <w:r w:rsidRPr="00012036">
              <w:rPr>
                <w:rFonts w:ascii="Calibri" w:hAnsi="Calibri" w:cs="Arial"/>
              </w:rPr>
              <w:t>Reconoce sus diferentes funciones y responsabilidades dentro de un grupo, aunque ocasionalmente se le debe</w:t>
            </w:r>
            <w:r w:rsidR="009B54E1">
              <w:rPr>
                <w:rFonts w:ascii="Calibri" w:hAnsi="Calibri" w:cs="Arial"/>
              </w:rPr>
              <w:t>n</w:t>
            </w:r>
            <w:r w:rsidRPr="00012036">
              <w:rPr>
                <w:rFonts w:ascii="Calibri" w:hAnsi="Calibri" w:cs="Arial"/>
              </w:rPr>
              <w:t xml:space="preserve"> recordar las mismas</w:t>
            </w:r>
          </w:p>
          <w:p w:rsidR="00A24A32" w:rsidRPr="00012036" w:rsidRDefault="00A24A32" w:rsidP="001C5E94"/>
        </w:tc>
        <w:tc>
          <w:tcPr>
            <w:tcW w:w="1842" w:type="dxa"/>
          </w:tcPr>
          <w:p w:rsidR="0041620D" w:rsidRPr="00012036" w:rsidRDefault="001F2816" w:rsidP="001C5E94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R</w:t>
            </w:r>
            <w:r w:rsidR="0041620D" w:rsidRPr="00012036">
              <w:rPr>
                <w:rFonts w:ascii="Calibri" w:hAnsi="Calibri" w:cs="Arial"/>
              </w:rPr>
              <w:t>econoce sus diferentes funciones y responsabilidades dentro de un grupo</w:t>
            </w:r>
            <w:r>
              <w:rPr>
                <w:rFonts w:ascii="Calibri" w:hAnsi="Calibri" w:cs="Arial"/>
              </w:rPr>
              <w:t xml:space="preserve"> pero no las realiza de manera autónoma</w:t>
            </w:r>
            <w:r w:rsidR="0041620D" w:rsidRPr="00012036">
              <w:rPr>
                <w:rFonts w:ascii="Calibri" w:hAnsi="Calibri" w:cs="Arial"/>
              </w:rPr>
              <w:t>.</w:t>
            </w:r>
          </w:p>
          <w:p w:rsidR="00A24A32" w:rsidRPr="00012036" w:rsidRDefault="00A24A32" w:rsidP="001C5E94"/>
        </w:tc>
      </w:tr>
      <w:tr w:rsidR="00F10541" w:rsidTr="001C5E94">
        <w:tc>
          <w:tcPr>
            <w:tcW w:w="1728" w:type="dxa"/>
          </w:tcPr>
          <w:p w:rsidR="00A24A32" w:rsidRPr="00012036" w:rsidRDefault="00A24A32" w:rsidP="001C5E94">
            <w:pPr>
              <w:rPr>
                <w:b/>
              </w:rPr>
            </w:pPr>
            <w:r w:rsidRPr="00012036">
              <w:rPr>
                <w:rFonts w:ascii="Calibri" w:hAnsi="Calibri"/>
                <w:b/>
              </w:rPr>
              <w:t xml:space="preserve">Se adapta a las nuevas rutinas y procedimientos del salón de clase.   </w:t>
            </w:r>
          </w:p>
        </w:tc>
        <w:tc>
          <w:tcPr>
            <w:tcW w:w="1917" w:type="dxa"/>
          </w:tcPr>
          <w:p w:rsidR="00A24A32" w:rsidRPr="00012036" w:rsidRDefault="0041620D" w:rsidP="001C5E94">
            <w:r w:rsidRPr="00012036">
              <w:rPr>
                <w:rFonts w:ascii="Calibri" w:hAnsi="Calibri"/>
              </w:rPr>
              <w:t>Se adapta y sigue las nuevas rutinas y procedimientos del salón de clase,</w:t>
            </w:r>
            <w:r w:rsidR="004C0A18">
              <w:rPr>
                <w:rFonts w:ascii="Calibri" w:hAnsi="Calibri"/>
              </w:rPr>
              <w:t xml:space="preserve"> apoyando por iniciativa propia a los compañeros que aún no lo logran</w:t>
            </w:r>
            <w:r w:rsidRPr="00012036">
              <w:rPr>
                <w:rFonts w:ascii="Calibri" w:hAnsi="Calibri"/>
              </w:rPr>
              <w:t xml:space="preserve"> </w:t>
            </w:r>
          </w:p>
        </w:tc>
        <w:tc>
          <w:tcPr>
            <w:tcW w:w="1850" w:type="dxa"/>
          </w:tcPr>
          <w:p w:rsidR="00A24A32" w:rsidRPr="00012036" w:rsidRDefault="0041620D" w:rsidP="001C5E94">
            <w:r w:rsidRPr="00012036">
              <w:rPr>
                <w:rFonts w:ascii="Calibri" w:hAnsi="Calibri"/>
              </w:rPr>
              <w:t>Se adapta y sigue las nuevas rutinas y procedimientos del salón de clase</w:t>
            </w:r>
            <w:r w:rsidR="004C0A18" w:rsidRPr="00012036">
              <w:rPr>
                <w:rFonts w:ascii="Calibri" w:hAnsi="Calibri"/>
              </w:rPr>
              <w:t xml:space="preserve"> </w:t>
            </w:r>
            <w:r w:rsidR="004C0A18" w:rsidRPr="00012036">
              <w:rPr>
                <w:rFonts w:ascii="Calibri" w:hAnsi="Calibri"/>
              </w:rPr>
              <w:t xml:space="preserve">mostrando independencia en la realización de las mismas.   </w:t>
            </w:r>
            <w:r w:rsidRPr="00012036">
              <w:rPr>
                <w:rFonts w:ascii="Calibri" w:hAnsi="Calibri"/>
              </w:rPr>
              <w:t xml:space="preserve">   </w:t>
            </w:r>
          </w:p>
        </w:tc>
        <w:tc>
          <w:tcPr>
            <w:tcW w:w="1843" w:type="dxa"/>
          </w:tcPr>
          <w:p w:rsidR="00A24A32" w:rsidRPr="00012036" w:rsidRDefault="0041620D" w:rsidP="001C5E94">
            <w:r w:rsidRPr="00012036">
              <w:rPr>
                <w:rFonts w:ascii="Calibri" w:hAnsi="Calibri"/>
              </w:rPr>
              <w:t xml:space="preserve">Se adapta y sigue las nuevas rutinas y procedimientos del salón de clase, aunque en ocasiones es necesario </w:t>
            </w:r>
            <w:r w:rsidR="00012036" w:rsidRPr="00012036">
              <w:rPr>
                <w:rFonts w:ascii="Calibri" w:hAnsi="Calibri"/>
              </w:rPr>
              <w:t>recordarle que debe hacer</w:t>
            </w:r>
            <w:r w:rsidR="004C0A18">
              <w:rPr>
                <w:rFonts w:ascii="Calibri" w:hAnsi="Calibri"/>
              </w:rPr>
              <w:t>, cuándo y cómo hacerlo</w:t>
            </w:r>
            <w:r w:rsidRPr="00012036">
              <w:rPr>
                <w:rFonts w:ascii="Calibri" w:hAnsi="Calibri"/>
              </w:rPr>
              <w:t xml:space="preserve">.   </w:t>
            </w:r>
          </w:p>
        </w:tc>
        <w:tc>
          <w:tcPr>
            <w:tcW w:w="1842" w:type="dxa"/>
          </w:tcPr>
          <w:p w:rsidR="00A24A32" w:rsidRPr="00012036" w:rsidRDefault="0041620D" w:rsidP="001C5E94">
            <w:r w:rsidRPr="00012036">
              <w:rPr>
                <w:rFonts w:ascii="Calibri" w:hAnsi="Calibri"/>
              </w:rPr>
              <w:t xml:space="preserve">Se le dificulta </w:t>
            </w:r>
            <w:r w:rsidR="004C0A18">
              <w:rPr>
                <w:rFonts w:ascii="Calibri" w:hAnsi="Calibri"/>
              </w:rPr>
              <w:t xml:space="preserve">frecuentemente </w:t>
            </w:r>
            <w:r w:rsidRPr="00012036">
              <w:rPr>
                <w:rFonts w:ascii="Calibri" w:hAnsi="Calibri"/>
              </w:rPr>
              <w:t xml:space="preserve">el seguimiento de  las nuevas rutinas y procedimientos del salón de clase.   </w:t>
            </w:r>
          </w:p>
        </w:tc>
      </w:tr>
    </w:tbl>
    <w:p w:rsidR="00C7472B" w:rsidRPr="00012036" w:rsidRDefault="00C7472B"/>
    <w:sectPr w:rsidR="00C7472B" w:rsidRPr="0001203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7F5"/>
    <w:rsid w:val="00012036"/>
    <w:rsid w:val="000777F5"/>
    <w:rsid w:val="001C5E94"/>
    <w:rsid w:val="001F2816"/>
    <w:rsid w:val="0030055E"/>
    <w:rsid w:val="0041620D"/>
    <w:rsid w:val="00474F44"/>
    <w:rsid w:val="004C0A18"/>
    <w:rsid w:val="005A4965"/>
    <w:rsid w:val="0075126F"/>
    <w:rsid w:val="0082115C"/>
    <w:rsid w:val="00867651"/>
    <w:rsid w:val="008717C1"/>
    <w:rsid w:val="00892FA9"/>
    <w:rsid w:val="0099704D"/>
    <w:rsid w:val="009B54E1"/>
    <w:rsid w:val="009D64AD"/>
    <w:rsid w:val="00A24A32"/>
    <w:rsid w:val="00A60404"/>
    <w:rsid w:val="00B65DA1"/>
    <w:rsid w:val="00BC25DF"/>
    <w:rsid w:val="00C7472B"/>
    <w:rsid w:val="00C91AE5"/>
    <w:rsid w:val="00EB4D50"/>
    <w:rsid w:val="00F1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77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5A49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5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E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77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5A49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5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E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672460">
      <w:bodyDiv w:val="1"/>
      <w:marLeft w:val="180"/>
      <w:marRight w:val="0"/>
      <w:marTop w:val="12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643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Portatil CCB</dc:creator>
  <cp:lastModifiedBy>Portatil CCB</cp:lastModifiedBy>
  <cp:revision>22</cp:revision>
  <dcterms:created xsi:type="dcterms:W3CDTF">2011-10-04T19:51:00Z</dcterms:created>
  <dcterms:modified xsi:type="dcterms:W3CDTF">2011-10-12T16:09:00Z</dcterms:modified>
</cp:coreProperties>
</file>